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FA0" w:rsidRDefault="00C56FA0" w:rsidP="00C56FA0">
      <w:pPr>
        <w:spacing w:after="0" w:line="240" w:lineRule="auto"/>
        <w:ind w:firstLine="5954"/>
        <w:rPr>
          <w:rFonts w:ascii="Times New Roman" w:hAnsi="Times New Roman" w:cs="Times New Roman"/>
          <w:sz w:val="26"/>
          <w:szCs w:val="26"/>
        </w:rPr>
      </w:pPr>
    </w:p>
    <w:p w:rsidR="005D5F97" w:rsidRPr="005D5F97" w:rsidRDefault="005D5F97" w:rsidP="00C56FA0">
      <w:pPr>
        <w:spacing w:after="0" w:line="240" w:lineRule="auto"/>
        <w:ind w:firstLine="5954"/>
        <w:rPr>
          <w:rFonts w:ascii="Times New Roman" w:hAnsi="Times New Roman" w:cs="Times New Roman"/>
          <w:sz w:val="26"/>
          <w:szCs w:val="26"/>
        </w:rPr>
      </w:pPr>
      <w:r w:rsidRPr="005D5F97">
        <w:rPr>
          <w:rFonts w:ascii="Times New Roman" w:hAnsi="Times New Roman" w:cs="Times New Roman"/>
          <w:sz w:val="26"/>
          <w:szCs w:val="26"/>
        </w:rPr>
        <w:t xml:space="preserve">Приложение к постановлению </w:t>
      </w:r>
    </w:p>
    <w:p w:rsidR="00B416C7" w:rsidRDefault="005D5F97" w:rsidP="00C56FA0">
      <w:pPr>
        <w:spacing w:after="0" w:line="240" w:lineRule="auto"/>
        <w:ind w:firstLine="5954"/>
        <w:rPr>
          <w:rFonts w:ascii="Times New Roman" w:hAnsi="Times New Roman" w:cs="Times New Roman"/>
          <w:sz w:val="26"/>
          <w:szCs w:val="26"/>
        </w:rPr>
      </w:pPr>
      <w:r w:rsidRPr="005D5F97">
        <w:rPr>
          <w:rFonts w:ascii="Times New Roman" w:hAnsi="Times New Roman" w:cs="Times New Roman"/>
          <w:sz w:val="26"/>
          <w:szCs w:val="26"/>
        </w:rPr>
        <w:t>Главы города Норильска</w:t>
      </w:r>
    </w:p>
    <w:p w:rsidR="00C56FA0" w:rsidRDefault="00C56FA0" w:rsidP="00C56FA0">
      <w:pPr>
        <w:spacing w:after="0" w:line="240" w:lineRule="auto"/>
        <w:ind w:firstLine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24.02.2021 № 28</w:t>
      </w:r>
    </w:p>
    <w:p w:rsidR="00B416C7" w:rsidRPr="00B416C7" w:rsidRDefault="00B416C7" w:rsidP="00B416C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ЗАДАНИЕ</w:t>
      </w:r>
    </w:p>
    <w:p w:rsidR="00B416C7" w:rsidRPr="00B416C7" w:rsidRDefault="00B416C7" w:rsidP="00B416C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на выполнение инженерных изысканий</w:t>
      </w:r>
    </w:p>
    <w:p w:rsidR="00B416C7" w:rsidRPr="00B416C7" w:rsidRDefault="00B416C7" w:rsidP="00B416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416C7" w:rsidRPr="00592C12" w:rsidRDefault="00B416C7" w:rsidP="00592C12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92C12">
        <w:rPr>
          <w:rFonts w:ascii="Times New Roman" w:hAnsi="Times New Roman" w:cs="Times New Roman"/>
          <w:sz w:val="26"/>
          <w:szCs w:val="26"/>
        </w:rPr>
        <w:t>Целевое назначение:</w:t>
      </w:r>
    </w:p>
    <w:p w:rsidR="00FC0D0D" w:rsidRDefault="00FC0D0D" w:rsidP="00B416C7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0D0D">
        <w:rPr>
          <w:rFonts w:ascii="Times New Roman" w:hAnsi="Times New Roman" w:cs="Times New Roman"/>
          <w:sz w:val="26"/>
          <w:szCs w:val="26"/>
        </w:rPr>
        <w:t>Инженерно-геодезические изыскания для разработки проекта планировки территории и межевания земельных участков.</w:t>
      </w:r>
    </w:p>
    <w:p w:rsidR="00B416C7" w:rsidRDefault="00B416C7" w:rsidP="00B416C7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2. Стадия проектирования:</w:t>
      </w:r>
    </w:p>
    <w:p w:rsidR="00B416C7" w:rsidRPr="00B416C7" w:rsidRDefault="00B416C7" w:rsidP="00B416C7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 планировки территории и межевания земельных участков.</w:t>
      </w:r>
    </w:p>
    <w:p w:rsidR="00B416C7" w:rsidRDefault="00B416C7" w:rsidP="00B416C7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3. Сведения об объекте инженерных изысканий, границы территорий проведения, вид инженерных изысканий и описание объекта:</w:t>
      </w:r>
    </w:p>
    <w:p w:rsidR="00FC0D0D" w:rsidRPr="00FC0D0D" w:rsidRDefault="00FC0D0D" w:rsidP="00FC0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D0D">
        <w:rPr>
          <w:rFonts w:ascii="Times New Roman" w:hAnsi="Times New Roman" w:cs="Times New Roman"/>
          <w:sz w:val="26"/>
          <w:szCs w:val="26"/>
        </w:rPr>
        <w:t xml:space="preserve">Топографическая съемка, получение топографо-геодезических материалов </w:t>
      </w:r>
      <w:r>
        <w:rPr>
          <w:rFonts w:ascii="Times New Roman" w:hAnsi="Times New Roman" w:cs="Times New Roman"/>
          <w:sz w:val="26"/>
          <w:szCs w:val="26"/>
        </w:rPr>
        <w:br/>
      </w:r>
      <w:r w:rsidRPr="00FC0D0D">
        <w:rPr>
          <w:rFonts w:ascii="Times New Roman" w:hAnsi="Times New Roman" w:cs="Times New Roman"/>
          <w:sz w:val="26"/>
          <w:szCs w:val="26"/>
        </w:rPr>
        <w:t>М 1:500 с сечением рельефа 0,5 м, М 1:1000 и данных о ситуации и рельефе местности, о существующих зданиях и сооружениях, подземных коммуникациях с целью оценки природных и техногенных условий территории строительства и обоснования проектирования, строительства и эксплуатации объектов. Камеральная обработка материалов. Составление и сдача технического отчёта на бумажном и электронном носителях.</w:t>
      </w:r>
    </w:p>
    <w:p w:rsidR="00FC0D0D" w:rsidRPr="00FC0D0D" w:rsidRDefault="00FC0D0D" w:rsidP="00FC0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D0D">
        <w:rPr>
          <w:rFonts w:ascii="Times New Roman" w:hAnsi="Times New Roman" w:cs="Times New Roman"/>
          <w:sz w:val="26"/>
          <w:szCs w:val="26"/>
        </w:rPr>
        <w:t>Границы инженерно-геодезических из</w:t>
      </w:r>
      <w:r>
        <w:rPr>
          <w:rFonts w:ascii="Times New Roman" w:hAnsi="Times New Roman" w:cs="Times New Roman"/>
          <w:sz w:val="26"/>
          <w:szCs w:val="26"/>
        </w:rPr>
        <w:t xml:space="preserve">ысканий показаны на графическом </w:t>
      </w:r>
      <w:r w:rsidRPr="00FC0D0D">
        <w:rPr>
          <w:rFonts w:ascii="Times New Roman" w:hAnsi="Times New Roman" w:cs="Times New Roman"/>
          <w:sz w:val="26"/>
          <w:szCs w:val="26"/>
        </w:rPr>
        <w:t>приложении № 1.</w:t>
      </w:r>
    </w:p>
    <w:p w:rsidR="00FC0D0D" w:rsidRPr="00FC0D0D" w:rsidRDefault="00FC0D0D" w:rsidP="00FC0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D0D">
        <w:rPr>
          <w:rFonts w:ascii="Times New Roman" w:hAnsi="Times New Roman" w:cs="Times New Roman"/>
          <w:sz w:val="26"/>
          <w:szCs w:val="26"/>
        </w:rPr>
        <w:t>При подготовке документации по планировке территории и межевания земельных участков необходимо выполнение следующего вида инженерных изысканий:</w:t>
      </w:r>
    </w:p>
    <w:p w:rsidR="00FC0D0D" w:rsidRPr="00FC0D0D" w:rsidRDefault="00FC0D0D" w:rsidP="00FC0D0D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0D0D">
        <w:rPr>
          <w:rFonts w:ascii="Times New Roman" w:hAnsi="Times New Roman" w:cs="Times New Roman"/>
          <w:sz w:val="26"/>
          <w:szCs w:val="26"/>
        </w:rPr>
        <w:t>- инженерно-геодезические изыскания.</w:t>
      </w:r>
    </w:p>
    <w:p w:rsidR="00FC0D0D" w:rsidRDefault="00FC0D0D" w:rsidP="00FC0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D0D">
        <w:rPr>
          <w:rFonts w:ascii="Times New Roman" w:hAnsi="Times New Roman" w:cs="Times New Roman"/>
          <w:sz w:val="26"/>
          <w:szCs w:val="26"/>
        </w:rPr>
        <w:t>Объект расположен в ка</w:t>
      </w:r>
      <w:r w:rsidR="00506DE4">
        <w:rPr>
          <w:rFonts w:ascii="Times New Roman" w:hAnsi="Times New Roman" w:cs="Times New Roman"/>
          <w:sz w:val="26"/>
          <w:szCs w:val="26"/>
        </w:rPr>
        <w:t>дастровом квартале 24:55:0402016</w:t>
      </w:r>
      <w:r w:rsidRPr="00FC0D0D">
        <w:rPr>
          <w:rFonts w:ascii="Times New Roman" w:hAnsi="Times New Roman" w:cs="Times New Roman"/>
          <w:sz w:val="26"/>
          <w:szCs w:val="26"/>
        </w:rPr>
        <w:t>. Территория находится в зон</w:t>
      </w:r>
      <w:r w:rsidR="006D7464">
        <w:rPr>
          <w:rFonts w:ascii="Times New Roman" w:hAnsi="Times New Roman" w:cs="Times New Roman"/>
          <w:sz w:val="26"/>
          <w:szCs w:val="26"/>
        </w:rPr>
        <w:t>ах</w:t>
      </w:r>
      <w:r w:rsidRPr="00FC0D0D">
        <w:rPr>
          <w:rFonts w:ascii="Times New Roman" w:hAnsi="Times New Roman" w:cs="Times New Roman"/>
          <w:sz w:val="26"/>
          <w:szCs w:val="26"/>
        </w:rPr>
        <w:t xml:space="preserve"> застройки среднеэтажными жилыми домами 4-6 этажей – Ж-1, </w:t>
      </w:r>
      <w:r w:rsidR="00C200A9" w:rsidRPr="00C200A9">
        <w:rPr>
          <w:rFonts w:ascii="Times New Roman" w:hAnsi="Times New Roman" w:cs="Times New Roman"/>
          <w:sz w:val="26"/>
          <w:szCs w:val="26"/>
        </w:rPr>
        <w:t>делового, общественного и коммерческого назначения (окружной центр)</w:t>
      </w:r>
      <w:r w:rsidR="00C200A9">
        <w:rPr>
          <w:rFonts w:ascii="Times New Roman" w:hAnsi="Times New Roman" w:cs="Times New Roman"/>
          <w:sz w:val="26"/>
          <w:szCs w:val="26"/>
        </w:rPr>
        <w:t xml:space="preserve"> – Ц-1</w:t>
      </w:r>
      <w:r w:rsidR="006D7464">
        <w:rPr>
          <w:rFonts w:ascii="Times New Roman" w:hAnsi="Times New Roman" w:cs="Times New Roman"/>
          <w:sz w:val="26"/>
          <w:szCs w:val="26"/>
        </w:rPr>
        <w:t>,</w:t>
      </w:r>
      <w:r w:rsidR="00C200A9" w:rsidRPr="00C200A9">
        <w:t xml:space="preserve"> </w:t>
      </w:r>
      <w:r w:rsidR="00C200A9">
        <w:rPr>
          <w:rFonts w:ascii="Times New Roman" w:hAnsi="Times New Roman" w:cs="Times New Roman"/>
          <w:sz w:val="26"/>
          <w:szCs w:val="26"/>
        </w:rPr>
        <w:t>з</w:t>
      </w:r>
      <w:r w:rsidR="00C200A9" w:rsidRPr="00C200A9">
        <w:rPr>
          <w:rFonts w:ascii="Times New Roman" w:hAnsi="Times New Roman" w:cs="Times New Roman"/>
          <w:sz w:val="26"/>
          <w:szCs w:val="26"/>
        </w:rPr>
        <w:t>еленые насаждения общего пользования</w:t>
      </w:r>
      <w:r w:rsidR="00C200A9">
        <w:rPr>
          <w:rFonts w:ascii="Times New Roman" w:hAnsi="Times New Roman" w:cs="Times New Roman"/>
          <w:sz w:val="26"/>
          <w:szCs w:val="26"/>
        </w:rPr>
        <w:t xml:space="preserve"> – Р-1</w:t>
      </w:r>
      <w:r w:rsidR="006D7464">
        <w:rPr>
          <w:rFonts w:ascii="Times New Roman" w:hAnsi="Times New Roman" w:cs="Times New Roman"/>
          <w:sz w:val="26"/>
          <w:szCs w:val="26"/>
        </w:rPr>
        <w:t xml:space="preserve"> </w:t>
      </w:r>
      <w:r w:rsidRPr="00FC0D0D">
        <w:rPr>
          <w:rFonts w:ascii="Times New Roman" w:hAnsi="Times New Roman" w:cs="Times New Roman"/>
          <w:sz w:val="26"/>
          <w:szCs w:val="26"/>
        </w:rPr>
        <w:t xml:space="preserve">ориентировочной площадью – </w:t>
      </w:r>
      <w:r w:rsidR="00C200A9">
        <w:rPr>
          <w:rFonts w:ascii="Times New Roman" w:hAnsi="Times New Roman" w:cs="Times New Roman"/>
          <w:sz w:val="26"/>
          <w:szCs w:val="26"/>
        </w:rPr>
        <w:t>24</w:t>
      </w:r>
      <w:r w:rsidRPr="00FC0D0D">
        <w:rPr>
          <w:rFonts w:ascii="Times New Roman" w:hAnsi="Times New Roman" w:cs="Times New Roman"/>
          <w:sz w:val="26"/>
          <w:szCs w:val="26"/>
        </w:rPr>
        <w:t xml:space="preserve"> га.</w:t>
      </w:r>
    </w:p>
    <w:p w:rsid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4. Требования к результатам инженерных изысканий: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4.1. Система координат:</w:t>
      </w:r>
      <w:r w:rsidR="001032C4">
        <w:rPr>
          <w:rFonts w:ascii="Times New Roman" w:hAnsi="Times New Roman" w:cs="Times New Roman"/>
          <w:sz w:val="26"/>
          <w:szCs w:val="26"/>
        </w:rPr>
        <w:t xml:space="preserve"> местная, МСК-165. Система высот: Балтийская 1977 года.</w:t>
      </w:r>
    </w:p>
    <w:p w:rsid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4.2. При проведении инженерно-геодезических изысканий и составлении технического отчета руководствоваться рекомендациями:</w:t>
      </w:r>
    </w:p>
    <w:p w:rsidR="00FC0D0D" w:rsidRPr="00B416C7" w:rsidRDefault="006D7464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6D7464">
        <w:rPr>
          <w:rFonts w:ascii="Times New Roman" w:hAnsi="Times New Roman" w:cs="Times New Roman"/>
          <w:sz w:val="26"/>
          <w:szCs w:val="26"/>
        </w:rPr>
        <w:t>СНиП 3.01.03-84, СНиП 2.02.01-83, СНиП 11-02-96</w:t>
      </w:r>
      <w:r w:rsidR="005E409F">
        <w:rPr>
          <w:rFonts w:ascii="Times New Roman" w:hAnsi="Times New Roman" w:cs="Times New Roman"/>
          <w:sz w:val="26"/>
          <w:szCs w:val="26"/>
        </w:rPr>
        <w:t>, СП 11-104-97, ГКИНП-02-033-82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4.3. По завершении камеральной обработки выполнить полевую корректуру топографических планов путем сличения полученных планов с местностью в объеме 100%.</w:t>
      </w:r>
    </w:p>
    <w:p w:rsid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4.4. Инженерно-геодезические изыскания включают в себя:</w:t>
      </w:r>
    </w:p>
    <w:p w:rsidR="005E409F" w:rsidRPr="005E409F" w:rsidRDefault="005E409F" w:rsidP="005E40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t>- Подготовительные работы: сбор и обработка материалов инженерных изысканий прошлых лет в границах планировки территории, а также топографо-геодезических, картографических, аэрофотосъемочных и других материалов и данных, находящихся в государственных и ведомственных фондах.</w:t>
      </w:r>
    </w:p>
    <w:p w:rsidR="005E409F" w:rsidRPr="005E409F" w:rsidRDefault="005E409F" w:rsidP="005E40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t>- Подготовку программы (предписания) инженерно-геодезических изысканий в соответствии с требованиями технического задания и пп. 4.14. и 5.2 СНиП 11-02-96.</w:t>
      </w:r>
    </w:p>
    <w:p w:rsidR="005E409F" w:rsidRPr="005E409F" w:rsidRDefault="005E409F" w:rsidP="005E40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t>- Осуществление в установленном порядке регистрации (получение разрешений) производства инженерно-геодезических изысканий.</w:t>
      </w:r>
    </w:p>
    <w:p w:rsidR="005E409F" w:rsidRPr="005E409F" w:rsidRDefault="005E409F" w:rsidP="005E40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t xml:space="preserve">- Полевые работы: рекогносцировочное обследование. Прокладка теодолитных ходов, тахеометрическая съемка. Создание (развитие) опорных геодезических сетей. </w:t>
      </w:r>
      <w:bookmarkStart w:id="0" w:name="_GoBack"/>
      <w:bookmarkEnd w:id="0"/>
      <w:r w:rsidRPr="005E409F">
        <w:rPr>
          <w:rFonts w:ascii="Times New Roman" w:hAnsi="Times New Roman" w:cs="Times New Roman"/>
          <w:sz w:val="26"/>
          <w:szCs w:val="26"/>
        </w:rPr>
        <w:lastRenderedPageBreak/>
        <w:t>Создание планово-высотных съемочных геодезических сетей. Топографическая (наземная, аэрофототопографическая, стереофотограмметрическая и др.) съемка в масштабах 1:1000 и 1:500, включая съемку подземных и надземных сооружений. Перенесение проекта в натуру с составлением соответствующего акта. Обновление топографических (инженерно-топографических) планов в масштабе 1:1000 в графической и цифровой формах. Предварительная обработка полученных материалов.</w:t>
      </w:r>
    </w:p>
    <w:p w:rsidR="005E409F" w:rsidRPr="00B416C7" w:rsidRDefault="005E409F" w:rsidP="005E40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t>- Камеральные работы: Обработка и уравнивание полевых измерений. Прорисовка и печать топографического плана. Составление технического отчета с соответствующими заключениями и рекомендациями в 3-х экземплярах. Полевой контроль выполненных работ.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4.5. Состав технического отчета включает в себя:</w:t>
      </w:r>
    </w:p>
    <w:p w:rsidR="00B416C7" w:rsidRPr="00B416C7" w:rsidRDefault="00B416C7" w:rsidP="005E409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Текстовая часть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1. Местоположение объекта.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2. Цель выполнения работ.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3. Кем и когда выполнялись работы.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4. Виды и объем работ.</w:t>
      </w:r>
    </w:p>
    <w:p w:rsidR="005E409F" w:rsidRPr="005E409F" w:rsidRDefault="005E409F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t>5. Планово-высотное съемочное обоснование.</w:t>
      </w:r>
    </w:p>
    <w:p w:rsidR="005E409F" w:rsidRPr="005E409F" w:rsidRDefault="005E409F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t>6. Вид съемки.</w:t>
      </w:r>
    </w:p>
    <w:p w:rsidR="005E409F" w:rsidRPr="005E409F" w:rsidRDefault="005E409F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t>7. Сети (сооружения) наземные и подземные.</w:t>
      </w:r>
    </w:p>
    <w:p w:rsidR="005E409F" w:rsidRPr="005E409F" w:rsidRDefault="005E409F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t>8. Согласования.</w:t>
      </w:r>
    </w:p>
    <w:p w:rsidR="005E409F" w:rsidRDefault="005E409F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t>9. Выводы.</w:t>
      </w:r>
    </w:p>
    <w:p w:rsidR="00B416C7" w:rsidRPr="00B416C7" w:rsidRDefault="00B416C7" w:rsidP="005E409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Текстовые приложения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1. Техническое задание на производство работ.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2. Акт полевой приемки топографо-геодезических работ.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3. Свидетельство о поверке инструментов.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4. Свидетельство о допуске на осущес</w:t>
      </w:r>
      <w:r w:rsidR="001032C4">
        <w:rPr>
          <w:rFonts w:ascii="Times New Roman" w:hAnsi="Times New Roman" w:cs="Times New Roman"/>
          <w:sz w:val="26"/>
          <w:szCs w:val="26"/>
        </w:rPr>
        <w:t xml:space="preserve">твление инженерно-геодезических </w:t>
      </w:r>
      <w:r w:rsidRPr="00B416C7">
        <w:rPr>
          <w:rFonts w:ascii="Times New Roman" w:hAnsi="Times New Roman" w:cs="Times New Roman"/>
          <w:sz w:val="26"/>
          <w:szCs w:val="26"/>
        </w:rPr>
        <w:t>изысканий.</w:t>
      </w:r>
    </w:p>
    <w:p w:rsidR="00B416C7" w:rsidRPr="00B416C7" w:rsidRDefault="00B416C7" w:rsidP="005E409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Графические материалы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1. Ситуационный план в масштабе 1:10000.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2. Электронная версия инженерно-топографического плана.</w:t>
      </w:r>
    </w:p>
    <w:p w:rsidR="00814A57" w:rsidRPr="00814A57" w:rsidRDefault="00B416C7" w:rsidP="00814A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 xml:space="preserve">4.6. </w:t>
      </w:r>
      <w:r w:rsidR="00814A57" w:rsidRPr="00814A57">
        <w:rPr>
          <w:rFonts w:ascii="Times New Roman" w:hAnsi="Times New Roman" w:cs="Times New Roman"/>
          <w:sz w:val="26"/>
          <w:szCs w:val="26"/>
        </w:rPr>
        <w:t xml:space="preserve">Технический отчет передается: в полном объеме на бумажном носителе и электронных носителях в формате, позволяющем обеспечить их размещение в информационных системах в 2-х экземплярах. </w:t>
      </w:r>
    </w:p>
    <w:p w:rsidR="00814A57" w:rsidRPr="00814A57" w:rsidRDefault="00814A57" w:rsidP="00814A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4A57">
        <w:rPr>
          <w:rFonts w:ascii="Times New Roman" w:hAnsi="Times New Roman" w:cs="Times New Roman"/>
          <w:sz w:val="26"/>
          <w:szCs w:val="26"/>
        </w:rPr>
        <w:t>Графические материалы и результаты инженерных изысканий представляются в форме векторной и (или) растровой модели.</w:t>
      </w:r>
    </w:p>
    <w:p w:rsidR="00814A57" w:rsidRPr="00814A57" w:rsidRDefault="00814A57" w:rsidP="00814A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4A57">
        <w:rPr>
          <w:rFonts w:ascii="Times New Roman" w:hAnsi="Times New Roman" w:cs="Times New Roman"/>
          <w:sz w:val="26"/>
          <w:szCs w:val="26"/>
        </w:rPr>
        <w:t>Информация в текстовой форме представляется в форматах DOC, DOCX, TXT, RTF, XLS, XLSX и ODF.</w:t>
      </w:r>
    </w:p>
    <w:p w:rsidR="00814A57" w:rsidRPr="00814A57" w:rsidRDefault="00814A57" w:rsidP="00814A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4A57">
        <w:rPr>
          <w:rFonts w:ascii="Times New Roman" w:hAnsi="Times New Roman" w:cs="Times New Roman"/>
          <w:sz w:val="26"/>
          <w:szCs w:val="26"/>
        </w:rPr>
        <w:t>Информация в растровой модели представляется в форматах TIFF, JPEG и PDF</w:t>
      </w:r>
    </w:p>
    <w:p w:rsidR="00B416C7" w:rsidRPr="00B416C7" w:rsidRDefault="00814A57" w:rsidP="00814A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4A57">
        <w:rPr>
          <w:rFonts w:ascii="Times New Roman" w:hAnsi="Times New Roman" w:cs="Times New Roman"/>
          <w:sz w:val="26"/>
          <w:szCs w:val="26"/>
        </w:rPr>
        <w:t>Информация в векторной модели представляется в обменных форматах MIF/MID, DWG и SXF (совместно с файлами описания RSC).</w:t>
      </w:r>
    </w:p>
    <w:p w:rsidR="00FA34D0" w:rsidRPr="00B416C7" w:rsidRDefault="00B416C7" w:rsidP="005E40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4.7. Гарантия качества результатов инженерно-геодезических изысканий:</w:t>
      </w:r>
      <w:r w:rsidR="005E409F">
        <w:t xml:space="preserve"> </w:t>
      </w:r>
      <w:r w:rsidR="005E409F" w:rsidRPr="005E409F">
        <w:rPr>
          <w:rFonts w:ascii="Times New Roman" w:hAnsi="Times New Roman" w:cs="Times New Roman"/>
          <w:sz w:val="26"/>
          <w:szCs w:val="26"/>
        </w:rPr>
        <w:t>составляет 36 календарных месяцев с даты подписания акта сдачи-приёмки выполненных работ и распространяется на всё, составляющее результаты работы. Если в период гарантийного срока будут выявлены материалы, не соответствующие заданию на выполнение инженерных изысканий, сертификатам качества, то все работы по их устранению осуществляются Исполнителем за свой счёт.</w:t>
      </w:r>
    </w:p>
    <w:sectPr w:rsidR="00FA34D0" w:rsidRPr="00B416C7" w:rsidSect="00C56FA0">
      <w:pgSz w:w="11906" w:h="16838"/>
      <w:pgMar w:top="709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5A6" w:rsidRDefault="00B505A6" w:rsidP="00B416C7">
      <w:pPr>
        <w:spacing w:after="0" w:line="240" w:lineRule="auto"/>
      </w:pPr>
      <w:r>
        <w:separator/>
      </w:r>
    </w:p>
  </w:endnote>
  <w:endnote w:type="continuationSeparator" w:id="0">
    <w:p w:rsidR="00B505A6" w:rsidRDefault="00B505A6" w:rsidP="00B41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5A6" w:rsidRDefault="00B505A6" w:rsidP="00B416C7">
      <w:pPr>
        <w:spacing w:after="0" w:line="240" w:lineRule="auto"/>
      </w:pPr>
      <w:r>
        <w:separator/>
      </w:r>
    </w:p>
  </w:footnote>
  <w:footnote w:type="continuationSeparator" w:id="0">
    <w:p w:rsidR="00B505A6" w:rsidRDefault="00B505A6" w:rsidP="00B416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93838"/>
    <w:multiLevelType w:val="hybridMultilevel"/>
    <w:tmpl w:val="EE48F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43601"/>
    <w:multiLevelType w:val="hybridMultilevel"/>
    <w:tmpl w:val="AD425746"/>
    <w:lvl w:ilvl="0" w:tplc="FB0CA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0DD7F7D"/>
    <w:multiLevelType w:val="hybridMultilevel"/>
    <w:tmpl w:val="8682B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557CF4"/>
    <w:multiLevelType w:val="hybridMultilevel"/>
    <w:tmpl w:val="E8EA1DD4"/>
    <w:lvl w:ilvl="0" w:tplc="9C6E8C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510"/>
    <w:rsid w:val="001032C4"/>
    <w:rsid w:val="00441E2B"/>
    <w:rsid w:val="00506DE4"/>
    <w:rsid w:val="00592C12"/>
    <w:rsid w:val="005D5F97"/>
    <w:rsid w:val="005E409F"/>
    <w:rsid w:val="006D7464"/>
    <w:rsid w:val="00814A57"/>
    <w:rsid w:val="00B10510"/>
    <w:rsid w:val="00B416C7"/>
    <w:rsid w:val="00B505A6"/>
    <w:rsid w:val="00C200A9"/>
    <w:rsid w:val="00C56FA0"/>
    <w:rsid w:val="00FA34D0"/>
    <w:rsid w:val="00FC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8F619"/>
  <w15:chartTrackingRefBased/>
  <w15:docId w15:val="{B332D4E9-EC3E-4B1A-ABFB-0BFCEC0E0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16C7"/>
  </w:style>
  <w:style w:type="paragraph" w:styleId="a5">
    <w:name w:val="footer"/>
    <w:basedOn w:val="a"/>
    <w:link w:val="a6"/>
    <w:uiPriority w:val="99"/>
    <w:unhideWhenUsed/>
    <w:rsid w:val="00B4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16C7"/>
  </w:style>
  <w:style w:type="paragraph" w:styleId="a7">
    <w:name w:val="List Paragraph"/>
    <w:basedOn w:val="a"/>
    <w:uiPriority w:val="34"/>
    <w:qFormat/>
    <w:rsid w:val="00B416C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D5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D5F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8</cp:revision>
  <cp:lastPrinted>2021-02-24T04:18:00Z</cp:lastPrinted>
  <dcterms:created xsi:type="dcterms:W3CDTF">2021-01-22T07:16:00Z</dcterms:created>
  <dcterms:modified xsi:type="dcterms:W3CDTF">2021-02-24T04:19:00Z</dcterms:modified>
</cp:coreProperties>
</file>